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84" w:rsidRPr="004A1884" w:rsidRDefault="004A1884" w:rsidP="004A188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1884">
        <w:rPr>
          <w:rFonts w:ascii="Times New Roman" w:hAnsi="Times New Roman"/>
          <w:b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4A1884" w:rsidRPr="004A1884" w:rsidRDefault="004A1884" w:rsidP="004A188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1884">
        <w:rPr>
          <w:rFonts w:ascii="Times New Roman" w:hAnsi="Times New Roman"/>
          <w:b/>
          <w:sz w:val="28"/>
          <w:szCs w:val="28"/>
          <w:lang w:val="ru-RU"/>
        </w:rPr>
        <w:t>«Средняя общеобразовательная школа» п</w:t>
      </w:r>
      <w:proofErr w:type="gramStart"/>
      <w:r w:rsidRPr="004A1884">
        <w:rPr>
          <w:rFonts w:ascii="Times New Roman" w:hAnsi="Times New Roman"/>
          <w:b/>
          <w:sz w:val="28"/>
          <w:szCs w:val="28"/>
          <w:lang w:val="ru-RU"/>
        </w:rPr>
        <w:t>.Ш</w:t>
      </w:r>
      <w:proofErr w:type="gramEnd"/>
      <w:r w:rsidRPr="004A1884">
        <w:rPr>
          <w:rFonts w:ascii="Times New Roman" w:hAnsi="Times New Roman"/>
          <w:b/>
          <w:sz w:val="28"/>
          <w:szCs w:val="28"/>
          <w:lang w:val="ru-RU"/>
        </w:rPr>
        <w:t xml:space="preserve">имск </w:t>
      </w:r>
    </w:p>
    <w:p w:rsidR="004A1884" w:rsidRPr="004A1884" w:rsidRDefault="004A1884" w:rsidP="004A1884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1884">
        <w:rPr>
          <w:rFonts w:ascii="Times New Roman" w:hAnsi="Times New Roman"/>
          <w:b/>
          <w:sz w:val="28"/>
          <w:szCs w:val="28"/>
          <w:lang w:val="ru-RU"/>
        </w:rPr>
        <w:t>имени Героя Советского Союза А.И.Горева</w:t>
      </w:r>
    </w:p>
    <w:p w:rsidR="004A1884" w:rsidRPr="004A1884" w:rsidRDefault="00216663" w:rsidP="004A1884">
      <w:pPr>
        <w:rPr>
          <w:rFonts w:ascii="Times New Roman" w:hAnsi="Times New Roman"/>
          <w:sz w:val="28"/>
          <w:szCs w:val="28"/>
          <w:lang w:val="ru-RU"/>
        </w:rPr>
      </w:pPr>
      <w:r w:rsidRPr="0021666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238.95pt;margin-top:5.65pt;width:240.25pt;height:141.2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1G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" filled="f" stroked="f">
            <v:textbox style="mso-next-textbox:#Text Box 3">
              <w:txbxContent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>УТВЕРЖДЕНО</w:t>
                  </w:r>
                </w:p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 xml:space="preserve">директором </w:t>
                  </w:r>
                </w:p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>МАОУ «СОШ» п</w:t>
                  </w:r>
                  <w:proofErr w:type="gramStart"/>
                  <w:r w:rsidRPr="004A1884">
                    <w:rPr>
                      <w:rFonts w:ascii="Times New Roman" w:hAnsi="Times New Roman"/>
                      <w:lang w:val="ru-RU"/>
                    </w:rPr>
                    <w:t>.Ш</w:t>
                  </w:r>
                  <w:proofErr w:type="gramEnd"/>
                  <w:r w:rsidRPr="004A1884">
                    <w:rPr>
                      <w:rFonts w:ascii="Times New Roman" w:hAnsi="Times New Roman"/>
                      <w:lang w:val="ru-RU"/>
                    </w:rPr>
                    <w:t>имск им.Героя Советского Союза А.И.Горева</w:t>
                  </w:r>
                </w:p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 xml:space="preserve">                     </w:t>
                  </w:r>
                  <w:proofErr w:type="spellStart"/>
                  <w:r w:rsidRPr="004A1884">
                    <w:rPr>
                      <w:rFonts w:ascii="Times New Roman" w:hAnsi="Times New Roman"/>
                      <w:lang w:val="ru-RU"/>
                    </w:rPr>
                    <w:t>_______________Конькова</w:t>
                  </w:r>
                  <w:proofErr w:type="spellEnd"/>
                  <w:r w:rsidRPr="004A1884">
                    <w:rPr>
                      <w:rFonts w:ascii="Times New Roman" w:hAnsi="Times New Roman"/>
                      <w:lang w:val="ru-RU"/>
                    </w:rPr>
                    <w:t xml:space="preserve"> Е.Г.</w:t>
                  </w:r>
                </w:p>
                <w:p w:rsidR="006A4D78" w:rsidRPr="004A1884" w:rsidRDefault="006A4D78" w:rsidP="004A1884">
                  <w:pPr>
                    <w:rPr>
                      <w:lang w:val="ru-RU"/>
                    </w:rPr>
                  </w:pPr>
                  <w:r w:rsidRPr="004A1884">
                    <w:rPr>
                      <w:lang w:val="ru-RU"/>
                    </w:rPr>
                    <w:t xml:space="preserve">Приказ от </w:t>
                  </w:r>
                  <w:r>
                    <w:rPr>
                      <w:lang w:val="ru-RU"/>
                    </w:rPr>
                    <w:t>13.03.2020</w:t>
                  </w:r>
                  <w:r w:rsidR="003D0764">
                    <w:rPr>
                      <w:lang w:val="ru-RU"/>
                    </w:rPr>
                    <w:t xml:space="preserve"> г. № 94</w:t>
                  </w:r>
                </w:p>
              </w:txbxContent>
            </v:textbox>
          </v:shape>
        </w:pict>
      </w:r>
      <w:r w:rsidRPr="00216663">
        <w:rPr>
          <w:noProof/>
        </w:rPr>
        <w:pict>
          <v:shape id="Text Box 2" o:spid="_x0000_s1026" type="#_x0000_t202" style="position:absolute;margin-left:-.7pt;margin-top:5.65pt;width:224.15pt;height:10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GuA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" filled="f" stroked="f">
            <v:textbox>
              <w:txbxContent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>РАССМОТРЕНО</w:t>
                  </w:r>
                </w:p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>На педагогическом совете школы</w:t>
                  </w:r>
                </w:p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4A1884">
                    <w:rPr>
                      <w:rFonts w:ascii="Times New Roman" w:hAnsi="Times New Roman"/>
                      <w:lang w:val="ru-RU"/>
                    </w:rPr>
                    <w:t xml:space="preserve">Протокол от    </w:t>
                  </w:r>
                  <w:r>
                    <w:rPr>
                      <w:rFonts w:ascii="Times New Roman" w:hAnsi="Times New Roman"/>
                      <w:lang w:val="ru-RU"/>
                    </w:rPr>
                    <w:t>12.03.2020</w:t>
                  </w:r>
                  <w:r w:rsidRPr="004A1884">
                    <w:rPr>
                      <w:rFonts w:ascii="Times New Roman" w:hAnsi="Times New Roman"/>
                      <w:lang w:val="ru-RU"/>
                    </w:rPr>
                    <w:t xml:space="preserve">  г "№  </w:t>
                  </w:r>
                  <w:r>
                    <w:rPr>
                      <w:rFonts w:ascii="Times New Roman" w:hAnsi="Times New Roman"/>
                      <w:lang w:val="ru-RU"/>
                    </w:rPr>
                    <w:t>6</w:t>
                  </w:r>
                </w:p>
                <w:p w:rsidR="006A4D78" w:rsidRPr="004A1884" w:rsidRDefault="006A4D78" w:rsidP="004A1884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xbxContent>
            </v:textbox>
          </v:shape>
        </w:pict>
      </w:r>
    </w:p>
    <w:p w:rsidR="004A1884" w:rsidRPr="004A1884" w:rsidRDefault="004A1884" w:rsidP="004A1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A1884" w:rsidRPr="004A1884" w:rsidRDefault="004A1884" w:rsidP="004A1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A1884" w:rsidRPr="004A1884" w:rsidRDefault="004A1884" w:rsidP="004A1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A1884" w:rsidRPr="004A1884" w:rsidRDefault="004A1884" w:rsidP="004A1884">
      <w:pPr>
        <w:autoSpaceDE w:val="0"/>
        <w:autoSpaceDN w:val="0"/>
        <w:adjustRightInd w:val="0"/>
        <w:spacing w:line="200" w:lineRule="exact"/>
        <w:ind w:left="142" w:hanging="142"/>
        <w:rPr>
          <w:rFonts w:ascii="Times New Roman" w:hAnsi="Times New Roman"/>
          <w:sz w:val="28"/>
          <w:szCs w:val="28"/>
          <w:lang w:val="ru-RU"/>
        </w:rPr>
      </w:pPr>
    </w:p>
    <w:p w:rsidR="004A1884" w:rsidRPr="004A1884" w:rsidRDefault="004A1884" w:rsidP="004A1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A1884" w:rsidRPr="004A1884" w:rsidRDefault="004A1884" w:rsidP="004A1884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4A1884" w:rsidRPr="004A1884" w:rsidRDefault="004A1884" w:rsidP="004A1884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272B7B" w:rsidRPr="004A1884" w:rsidRDefault="00272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A1884" w:rsidRPr="004A1884" w:rsidRDefault="00B039BB" w:rsidP="004A18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A18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Отчет о результатах </w:t>
      </w:r>
      <w:proofErr w:type="spellStart"/>
      <w:r w:rsidRPr="004A188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4A1884">
        <w:rPr>
          <w:b/>
          <w:sz w:val="28"/>
          <w:szCs w:val="28"/>
          <w:lang w:val="ru-RU"/>
        </w:rPr>
        <w:br/>
      </w:r>
      <w:r w:rsidR="004A1884" w:rsidRPr="004A1884">
        <w:rPr>
          <w:rFonts w:ascii="Times New Roman" w:hAnsi="Times New Roman"/>
          <w:b/>
          <w:sz w:val="28"/>
          <w:szCs w:val="28"/>
          <w:lang w:val="ru-RU"/>
        </w:rPr>
        <w:t>МАОУ «СОШ» п</w:t>
      </w:r>
      <w:proofErr w:type="gramStart"/>
      <w:r w:rsidR="004A1884" w:rsidRPr="004A1884">
        <w:rPr>
          <w:rFonts w:ascii="Times New Roman" w:hAnsi="Times New Roman"/>
          <w:b/>
          <w:sz w:val="28"/>
          <w:szCs w:val="28"/>
          <w:lang w:val="ru-RU"/>
        </w:rPr>
        <w:t>.Ш</w:t>
      </w:r>
      <w:proofErr w:type="gramEnd"/>
      <w:r w:rsidR="004A1884" w:rsidRPr="004A1884">
        <w:rPr>
          <w:rFonts w:ascii="Times New Roman" w:hAnsi="Times New Roman"/>
          <w:b/>
          <w:sz w:val="28"/>
          <w:szCs w:val="28"/>
          <w:lang w:val="ru-RU"/>
        </w:rPr>
        <w:t>имск им.Героя Советского Союза А.И.Горева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20</w:t>
      </w:r>
      <w:r w:rsidRPr="006A4D78">
        <w:rPr>
          <w:rFonts w:hAnsi="Times New Roman" w:cs="Times New Roman"/>
          <w:b/>
          <w:color w:val="000000"/>
          <w:sz w:val="24"/>
          <w:szCs w:val="24"/>
          <w:lang w:val="ru-RU"/>
        </w:rPr>
        <w:t>19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272B7B" w:rsidRPr="0053747D" w:rsidRDefault="00272B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33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0"/>
        <w:gridCol w:w="7165"/>
      </w:tblGrid>
      <w:tr w:rsidR="00272B7B" w:rsidRPr="003D076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 w:rsidP="004A1884">
            <w:pPr>
              <w:spacing w:before="0" w:beforeAutospacing="0" w:after="0" w:afterAutospacing="0" w:line="360" w:lineRule="atLeast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</w:p>
          <w:p w:rsidR="00272B7B" w:rsidRDefault="00B039BB" w:rsidP="004A1884">
            <w:pPr>
              <w:spacing w:before="0" w:beforeAutospacing="0" w:after="0" w:afterAutospacing="0" w:line="360" w:lineRule="atLeast"/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1884" w:rsidRDefault="004A1884" w:rsidP="004A1884">
            <w:pPr>
              <w:spacing w:before="0" w:beforeAutospacing="0" w:after="0" w:afterAutospacing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A188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Муниципальное автономное общеобразовательное учреждение «Средняя общеобразовательная школа» п</w:t>
            </w:r>
            <w:proofErr w:type="gramStart"/>
            <w:r w:rsidRPr="004A1884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4A1884">
              <w:rPr>
                <w:rFonts w:ascii="Times New Roman" w:hAnsi="Times New Roman"/>
                <w:sz w:val="28"/>
                <w:szCs w:val="28"/>
                <w:lang w:val="ru-RU"/>
              </w:rPr>
              <w:t>имск имени Героя Советского Союза А.И.Горева</w:t>
            </w:r>
          </w:p>
          <w:p w:rsidR="00272B7B" w:rsidRPr="0053747D" w:rsidRDefault="004A1884" w:rsidP="004A1884">
            <w:pPr>
              <w:spacing w:before="0" w:beforeAutospacing="0" w:after="0" w:afterAutospacing="0" w:line="360" w:lineRule="atLeast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4A1884">
              <w:rPr>
                <w:rFonts w:ascii="Times New Roman" w:hAnsi="Times New Roman"/>
                <w:sz w:val="28"/>
                <w:szCs w:val="28"/>
                <w:lang w:val="ru-RU"/>
              </w:rPr>
              <w:t>МАОУ «СОШ» п</w:t>
            </w:r>
            <w:proofErr w:type="gramStart"/>
            <w:r w:rsidRPr="004A1884">
              <w:rPr>
                <w:rFonts w:ascii="Times New Roman" w:hAnsi="Times New Roman"/>
                <w:sz w:val="28"/>
                <w:szCs w:val="28"/>
                <w:lang w:val="ru-RU"/>
              </w:rPr>
              <w:t>.Ш</w:t>
            </w:r>
            <w:proofErr w:type="gramEnd"/>
            <w:r w:rsidRPr="004A1884">
              <w:rPr>
                <w:rFonts w:ascii="Times New Roman" w:hAnsi="Times New Roman"/>
                <w:sz w:val="28"/>
                <w:szCs w:val="28"/>
                <w:lang w:val="ru-RU"/>
              </w:rPr>
              <w:t>имск им.Героя Советского Союза А.И.Горева)</w:t>
            </w:r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4A1884" w:rsidRDefault="004A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Конькова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Елена Геннадьевна</w:t>
            </w:r>
          </w:p>
        </w:tc>
      </w:tr>
      <w:tr w:rsidR="00272B7B" w:rsidRPr="003D0764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53747D" w:rsidRDefault="004A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174150  Новгородская область, п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.Ш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имск, ул.Коммунальная, д.19</w:t>
            </w:r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4A1884" w:rsidRDefault="004A18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88165654422</w:t>
            </w:r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4A18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shssc@yandex.ru</w:t>
            </w:r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Учредитель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5563D4" w:rsidRDefault="005563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Шимского муниципального района</w:t>
            </w:r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 w:rsidP="00556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5563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5563D4" w:rsidRDefault="005563D4" w:rsidP="005563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53Л01 №0000849 от 31.05.2016</w:t>
            </w:r>
          </w:p>
        </w:tc>
      </w:tr>
      <w:tr w:rsidR="00272B7B"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 w:rsidP="006A4D78">
            <w:pPr>
              <w:spacing w:before="0" w:beforeAutospacing="0" w:after="0" w:afterAutospacing="0" w:line="360" w:lineRule="atLeast"/>
              <w:ind w:left="74" w:right="7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 о государственной</w:t>
            </w:r>
          </w:p>
          <w:p w:rsidR="00272B7B" w:rsidRDefault="00B039BB" w:rsidP="006A4D78">
            <w:pPr>
              <w:spacing w:before="0" w:beforeAutospacing="0" w:after="0" w:afterAutospacing="0" w:line="360" w:lineRule="atLeast"/>
              <w:ind w:left="74" w:right="74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6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556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53А02 №0000146 от 25.04.2016</w:t>
            </w:r>
          </w:p>
        </w:tc>
      </w:tr>
    </w:tbl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272B7B" w:rsidRDefault="00B039B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 Школе</w:t>
      </w:r>
    </w:p>
    <w:tbl>
      <w:tblPr>
        <w:tblW w:w="1080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58"/>
        <w:gridCol w:w="8042"/>
      </w:tblGrid>
      <w:tr w:rsidR="00272B7B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272B7B"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2B7B" w:rsidRPr="0053747D" w:rsidRDefault="00B03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организации, утверждает штатное расписание, отчетные документы организации, 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руководство Школой</w:t>
            </w:r>
          </w:p>
        </w:tc>
      </w:tr>
      <w:tr w:rsidR="00272B7B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556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Наблюдательный 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272B7B" w:rsidRDefault="00B039B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272B7B" w:rsidRDefault="00B039B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272B7B" w:rsidRDefault="00B039B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272B7B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272B7B" w:rsidRDefault="00B039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272B7B" w:rsidRDefault="00B039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272B7B" w:rsidRDefault="00B039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272B7B" w:rsidRPr="0053747D" w:rsidRDefault="00B039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272B7B" w:rsidRPr="0053747D" w:rsidRDefault="00B039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272B7B" w:rsidRPr="0053747D" w:rsidRDefault="00B039B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272B7B" w:rsidRDefault="00B039B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272B7B" w:rsidRPr="003D0764">
        <w:tc>
          <w:tcPr>
            <w:tcW w:w="26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7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272B7B" w:rsidRPr="0053747D" w:rsidRDefault="00B039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 и дополнений к ним;</w:t>
            </w:r>
          </w:p>
          <w:p w:rsidR="00272B7B" w:rsidRPr="0053747D" w:rsidRDefault="00B039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и связаны с правами и обязанностями работников;</w:t>
            </w:r>
          </w:p>
          <w:p w:rsidR="00272B7B" w:rsidRPr="0053747D" w:rsidRDefault="00B039B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организации;</w:t>
            </w:r>
          </w:p>
          <w:p w:rsidR="00272B7B" w:rsidRPr="0053747D" w:rsidRDefault="00B039B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 развитию материальной базы</w:t>
            </w:r>
          </w:p>
        </w:tc>
      </w:tr>
    </w:tbl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 Школе создано три предметных методических объединения:</w:t>
      </w:r>
    </w:p>
    <w:p w:rsidR="00272B7B" w:rsidRPr="0053747D" w:rsidRDefault="00B039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272B7B" w:rsidRPr="0053747D" w:rsidRDefault="00B039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естественно-научных и математических дисциплин;</w:t>
      </w:r>
    </w:p>
    <w:p w:rsidR="00272B7B" w:rsidRDefault="00B039B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педагогов начального образования.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организуется в соответствии сФедеральным законом от 29.12.2012 № 273-ФЗ 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 среднего общего образования, СанПиН 2.4.2.2821-10 «Санитарно-</w:t>
      </w:r>
      <w:r w:rsidRPr="0053747D">
        <w:rPr>
          <w:lang w:val="ru-RU"/>
        </w:rPr>
        <w:br/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 требования к условиям и организации обучения в общеобразовательных учреждениях», основными образовательными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программами по уровням, включая учебные планы, годовые календарные графики, расписанием занятий.</w:t>
      </w:r>
    </w:p>
    <w:p w:rsidR="00272B7B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образования (реализацияФГОС НОО), 5–9 классов – на 5-летний нормативный срок освоения основной образовательной программы основного</w:t>
      </w:r>
      <w:r w:rsidRPr="0053747D">
        <w:rPr>
          <w:lang w:val="ru-RU"/>
        </w:rPr>
        <w:br/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(реализацияФГОС ООО), 10–11 классов – на 2-летний нормативный срок освоения образовательной программы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(ФГОС СОО).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В 2019 году Школа провела работу по профилактике употребления психоактивных веществ (ПАВ), 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воспитанию законопослушного поведения обучающихся. Мероприятия проводились с участием обучающихся и их родителей.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Проведены обучающие семинары для учителей специалистами ЦПМСС и специалистами центра «Катарсис» по вопросам здорового образа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жизни, по вопросам диагностики неадекватного состояния учащихся. Проводилась систематическая работа с родителями по разъяснению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уголовной и административной ответственности за преступления и правонарушения, связанные с незаконным оборотом наркотиков,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незаконным потреблением наркотиков и других ПАВ.</w:t>
      </w:r>
    </w:p>
    <w:p w:rsidR="00272B7B" w:rsidRDefault="00B039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Были организованы:</w:t>
      </w:r>
    </w:p>
    <w:p w:rsidR="00272B7B" w:rsidRPr="0053747D" w:rsidRDefault="00B03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социальных плакатов «Я против ПАВ»;</w:t>
      </w:r>
    </w:p>
    <w:p w:rsidR="00272B7B" w:rsidRPr="0053747D" w:rsidRDefault="00B039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2B7B" w:rsidRPr="0053747D" w:rsidRDefault="00B039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лекции с участием сотрудников МВД.</w:t>
      </w:r>
    </w:p>
    <w:p w:rsidR="00272B7B" w:rsidRPr="00CF074A" w:rsidRDefault="00272B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 201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–2019 годы</w:t>
      </w:r>
    </w:p>
    <w:tbl>
      <w:tblPr>
        <w:tblW w:w="78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7"/>
        <w:gridCol w:w="2327"/>
        <w:gridCol w:w="1672"/>
        <w:gridCol w:w="1454"/>
        <w:gridCol w:w="1712"/>
      </w:tblGrid>
      <w:tr w:rsidR="003E4AEF" w:rsidTr="003E4AEF"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2017–2018</w:t>
            </w:r>
          </w:p>
          <w:p w:rsidR="003E4AEF" w:rsidRDefault="003E4AEF"/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2018–2019</w:t>
            </w:r>
          </w:p>
          <w:p w:rsidR="003E4AEF" w:rsidRDefault="003E4AEF"/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2019 года</w:t>
            </w:r>
          </w:p>
        </w:tc>
      </w:tr>
      <w:tr w:rsidR="003E4AEF" w:rsidRPr="009F3D7A" w:rsidTr="003E4AEF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4AEF" w:rsidRPr="0053747D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 том числе: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D41EA4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529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D41EA4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D41EA4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572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D41EA4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238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3E4AEF" w:rsidRPr="003D0764" w:rsidTr="003E4AEF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E4AEF" w:rsidRPr="0053747D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повторное обучение: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E4AEF" w:rsidTr="003E4AEF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E4AEF" w:rsidRPr="003D0764" w:rsidTr="003E4AEF"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 аттестатом</w:t>
            </w:r>
          </w:p>
          <w:p w:rsidR="003E4AEF" w:rsidRPr="0053747D" w:rsidRDefault="003E4AEF">
            <w:pPr>
              <w:rPr>
                <w:lang w:val="ru-RU"/>
              </w:rPr>
            </w:pPr>
          </w:p>
          <w:p w:rsidR="003E4AEF" w:rsidRPr="0053747D" w:rsidRDefault="003E4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 образца: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53747D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167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5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3E4AEF" w:rsidTr="003E4AEF"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Pr="009F3D7A" w:rsidRDefault="009F3D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AEF" w:rsidRDefault="003E4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при этом стабильно растет количество обучающихся Школы.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с ОВЗ в 2019 году в Школе 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154 человека, из них 107 – дети с тяжелыми и множественными нарушениями развития.</w:t>
      </w:r>
      <w:proofErr w:type="gramEnd"/>
    </w:p>
    <w:p w:rsidR="003E4AEF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В 2019 году Школа 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рабочие программы «Второй иностранный язык: немецкий», </w:t>
      </w:r>
      <w:r w:rsidR="003E4AEF"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«Второй иностранный язык: 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="003E4AEF" w:rsidRPr="005374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3E4AEF" w:rsidRPr="003E4A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4AEF"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«Второй иностранный язык: 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французский</w:t>
      </w:r>
      <w:r w:rsidR="003E4AEF" w:rsidRPr="0053747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B7B" w:rsidRDefault="003E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Продолжается реализация программ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End"/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(русский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»,</w:t>
      </w:r>
      <w:r w:rsidR="00B039BB">
        <w:rPr>
          <w:rFonts w:hAnsi="Times New Roman" w:cs="Times New Roman"/>
          <w:color w:val="000000"/>
          <w:sz w:val="24"/>
          <w:szCs w:val="24"/>
        </w:rPr>
        <w:t> 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«Родная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(русская) литература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», которые внесли в основные образовательные программы основного общего и среднего общего образования в</w:t>
      </w:r>
      <w:r w:rsidR="00B039BB">
        <w:rPr>
          <w:rFonts w:hAnsi="Times New Roman" w:cs="Times New Roman"/>
          <w:color w:val="000000"/>
          <w:sz w:val="24"/>
          <w:szCs w:val="24"/>
        </w:rPr>
        <w:t> 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201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="00B039BB">
        <w:rPr>
          <w:rFonts w:hAnsi="Times New Roman" w:cs="Times New Roman"/>
          <w:color w:val="000000"/>
          <w:sz w:val="24"/>
          <w:szCs w:val="24"/>
        </w:rPr>
        <w:t> </w:t>
      </w:r>
    </w:p>
    <w:p w:rsidR="009F3D7A" w:rsidRPr="009F3D7A" w:rsidRDefault="009F3D7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Углубленное обучение в школе ведется с 2017/2018 учебного года по предметам: математика и история.</w:t>
      </w:r>
    </w:p>
    <w:p w:rsidR="00272B7B" w:rsidRPr="00D41EA4" w:rsidRDefault="00272B7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B7B" w:rsidRPr="0053747D" w:rsidRDefault="003E4AE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B039BB" w:rsidRPr="0053747D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272B7B" w:rsidRDefault="00B039BB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освоения учащимися программ начального общего образования по 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 201</w:t>
      </w:r>
      <w:r w:rsidR="003E4AEF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8"/>
        <w:gridCol w:w="1327"/>
        <w:gridCol w:w="591"/>
        <w:gridCol w:w="853"/>
        <w:gridCol w:w="1134"/>
        <w:gridCol w:w="844"/>
        <w:gridCol w:w="1153"/>
        <w:gridCol w:w="334"/>
        <w:gridCol w:w="591"/>
        <w:gridCol w:w="334"/>
        <w:gridCol w:w="591"/>
        <w:gridCol w:w="334"/>
        <w:gridCol w:w="943"/>
        <w:gridCol w:w="642"/>
      </w:tblGrid>
      <w:tr w:rsidR="00272B7B" w:rsidTr="003E4AEF">
        <w:trPr>
          <w:trHeight w:val="307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обуч-ся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197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87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85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1585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условно</w:t>
            </w:r>
          </w:p>
        </w:tc>
      </w:tr>
      <w:tr w:rsidR="00272B7B" w:rsidTr="003E4AEF">
        <w:trPr>
          <w:trHeight w:val="307"/>
        </w:trPr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87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н/а</w:t>
            </w:r>
          </w:p>
        </w:tc>
        <w:tc>
          <w:tcPr>
            <w:tcW w:w="925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4AEF" w:rsidTr="003E4AEF">
        <w:trPr>
          <w:trHeight w:val="433"/>
        </w:trPr>
        <w:tc>
          <w:tcPr>
            <w:tcW w:w="8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 w:rsidP="003E4AEF">
            <w:pPr>
              <w:spacing w:before="0" w:beforeAutospacing="0" w:after="0" w:afterAutospacing="0" w:line="36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3E4A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отметкам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 «5»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E4AEF" w:rsidTr="003E4AEF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30,5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AEF" w:rsidTr="003E4AEF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26,9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AEF" w:rsidTr="003E4AEF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E4AEF" w:rsidTr="003E4AEF">
        <w:tc>
          <w:tcPr>
            <w:tcW w:w="8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3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179</w:t>
            </w:r>
          </w:p>
        </w:tc>
        <w:tc>
          <w:tcPr>
            <w:tcW w:w="8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84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28,4</w:t>
            </w:r>
          </w:p>
        </w:tc>
        <w:tc>
          <w:tcPr>
            <w:tcW w:w="11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72B7B" w:rsidRPr="003E4AEF" w:rsidRDefault="003E4AE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 2019 году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результатами освоения учащимися программ начального общего образования по показателю «успеваемость» в 2018 году, то можно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отметить, что процент учащихся, окончивших на «4» и «5», вырос на 2,6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процента (в 2018 был 50,4%), процент учащихся, окончивших на «5»,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вырос на 2,5 процента (в 2018 – 12,5%).</w:t>
      </w:r>
      <w:proofErr w:type="gramEnd"/>
    </w:p>
    <w:p w:rsidR="00D41EA4" w:rsidRPr="0037683E" w:rsidRDefault="00D41EA4" w:rsidP="00D41EA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обучающимися </w:t>
      </w:r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 основного общего образования по показателю «успеваемость</w:t>
      </w:r>
      <w:proofErr w:type="gram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»в</w:t>
      </w:r>
      <w:proofErr w:type="gramEnd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2019 году</w:t>
      </w:r>
    </w:p>
    <w:tbl>
      <w:tblPr>
        <w:tblW w:w="94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742"/>
        <w:gridCol w:w="630"/>
        <w:gridCol w:w="512"/>
        <w:gridCol w:w="1242"/>
        <w:gridCol w:w="391"/>
        <w:gridCol w:w="1242"/>
        <w:gridCol w:w="350"/>
        <w:gridCol w:w="702"/>
        <w:gridCol w:w="359"/>
        <w:gridCol w:w="630"/>
        <w:gridCol w:w="350"/>
        <w:gridCol w:w="986"/>
        <w:gridCol w:w="409"/>
      </w:tblGrid>
      <w:tr w:rsidR="00D41EA4" w:rsidRPr="00EA71DD" w:rsidTr="009F3D7A">
        <w:tc>
          <w:tcPr>
            <w:tcW w:w="9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D41EA4" w:rsidRPr="00EA71DD" w:rsidTr="009F3D7A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EA4" w:rsidRPr="00EA71DD" w:rsidTr="009F3D7A">
        <w:tc>
          <w:tcPr>
            <w:tcW w:w="9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«4»и«5»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  <w:tr w:rsidR="00D41EA4" w:rsidRPr="00EA71DD" w:rsidTr="009F3D7A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41EA4" w:rsidRPr="00EA71DD" w:rsidTr="009F3D7A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41EA4" w:rsidRPr="00EA71DD" w:rsidTr="009F3D7A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267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C00FE6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41EA4" w:rsidRPr="00C00FE6" w:rsidRDefault="00D41EA4" w:rsidP="00D41E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основного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</w:t>
      </w:r>
      <w:proofErr w:type="gramStart"/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ю«</w:t>
      </w:r>
      <w:proofErr w:type="gramEnd"/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успеваемость»в 2019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основного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показателю«успеваемость»в 2018 </w:t>
      </w:r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году, то можно</w:t>
      </w:r>
      <w:r w:rsidRPr="00C00F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отметить, что процент учащихся, окончивших на«4»и«5», снизился  на 5</w:t>
      </w:r>
      <w:r w:rsidRPr="00C00F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процентов (в 2018 был 31%),также снизился процент «отличников» на 1.7 процента(в 2018 был 2.7%).Это обусловлено тем, что после 7 класса обучающиеся поступают в лицей г</w:t>
      </w:r>
      <w:proofErr w:type="gramStart"/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.В</w:t>
      </w:r>
      <w:proofErr w:type="gramEnd"/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еликий Новгород.</w:t>
      </w:r>
    </w:p>
    <w:p w:rsidR="00D41EA4" w:rsidRDefault="00D41EA4" w:rsidP="00D41EA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D41EA4" w:rsidRPr="0037683E" w:rsidRDefault="00D41EA4" w:rsidP="00D41EA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 классов по показател</w:t>
      </w:r>
      <w:proofErr w:type="gram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ю«</w:t>
      </w:r>
      <w:proofErr w:type="gramEnd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успеваемость»в 2019 году</w:t>
      </w:r>
    </w:p>
    <w:tbl>
      <w:tblPr>
        <w:tblW w:w="95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33"/>
        <w:gridCol w:w="682"/>
        <w:gridCol w:w="611"/>
        <w:gridCol w:w="501"/>
        <w:gridCol w:w="850"/>
        <w:gridCol w:w="515"/>
        <w:gridCol w:w="903"/>
        <w:gridCol w:w="541"/>
        <w:gridCol w:w="576"/>
        <w:gridCol w:w="304"/>
        <w:gridCol w:w="576"/>
        <w:gridCol w:w="304"/>
        <w:gridCol w:w="867"/>
        <w:gridCol w:w="417"/>
        <w:gridCol w:w="354"/>
        <w:gridCol w:w="671"/>
      </w:tblGrid>
      <w:tr w:rsidR="00D41EA4" w:rsidRPr="00EA71DD" w:rsidTr="009F3D7A"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00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ассы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10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D41EA4" w:rsidRPr="00EA71DD" w:rsidTr="009F3D7A"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1EA4" w:rsidRPr="00EA71DD" w:rsidTr="009F3D7A"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«4»и«5»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D41EA4" w:rsidRPr="0037683E" w:rsidTr="009F3D7A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8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53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13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D41EA4" w:rsidRPr="0037683E" w:rsidTr="009F3D7A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12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3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25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17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  <w:tr w:rsidR="00D41EA4" w:rsidRPr="0037683E" w:rsidTr="009F3D7A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spellStart"/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</w:rPr>
              <w:t>Итого</w:t>
            </w:r>
            <w:proofErr w:type="spellEnd"/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27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27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11</w:t>
            </w:r>
          </w:p>
        </w:tc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41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</w:pPr>
            <w:r w:rsidRPr="0037683E">
              <w:rPr>
                <w:rFonts w:ascii="Times New Roman" w:eastAsia="Times New Roman" w:hAnsi="Times New Roman" w:cs="Times New Roman"/>
                <w:color w:val="000000"/>
                <w:szCs w:val="24"/>
                <w:lang w:val="ru-RU"/>
              </w:rPr>
              <w:t>0</w:t>
            </w:r>
          </w:p>
        </w:tc>
      </w:tr>
    </w:tbl>
    <w:p w:rsidR="00D41EA4" w:rsidRPr="00C00FE6" w:rsidRDefault="00D41EA4" w:rsidP="00D41EA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о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среднего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</w:t>
      </w:r>
      <w:proofErr w:type="gramStart"/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ю«</w:t>
      </w:r>
      <w:proofErr w:type="gramEnd"/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успеваемость»в 2019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освоения о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среднего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показателю«успеваемость»в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году, 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можно</w:t>
      </w:r>
      <w:r w:rsidRPr="00C00F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отметить, что процент учащихся, окончивших на«4»и«5», повысился на 8 процентов(в 2018 был 33), процент учащихся, окончивших на</w:t>
      </w:r>
      <w:r w:rsidRPr="00C00FE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00FE6">
        <w:rPr>
          <w:rFonts w:ascii="Times New Roman" w:eastAsia="Times New Roman" w:hAnsi="Times New Roman" w:cs="Times New Roman"/>
          <w:sz w:val="24"/>
          <w:szCs w:val="24"/>
          <w:lang w:val="ru-RU"/>
        </w:rPr>
        <w:t>«5», понизился (в 2018 – 16.6%).</w:t>
      </w:r>
    </w:p>
    <w:p w:rsidR="00D41EA4" w:rsidRPr="00C00FE6" w:rsidRDefault="00D41EA4" w:rsidP="00D41E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 2019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 11-хклассов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успешно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сочинение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языку.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испытания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«зачет»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допущены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аттестации.</w:t>
      </w:r>
    </w:p>
    <w:p w:rsidR="00D41EA4" w:rsidRDefault="00D41EA4" w:rsidP="00D41E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</w:t>
      </w:r>
      <w:proofErr w:type="spellEnd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ЕГЭ 2019 </w:t>
      </w:r>
      <w:proofErr w:type="spell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9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5"/>
        <w:gridCol w:w="1492"/>
        <w:gridCol w:w="2309"/>
        <w:gridCol w:w="2361"/>
        <w:gridCol w:w="1468"/>
      </w:tblGrid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90–98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</w:tr>
    </w:tbl>
    <w:p w:rsidR="00D41EA4" w:rsidRPr="00C00FE6" w:rsidRDefault="00D41EA4" w:rsidP="00D41E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2019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улучшились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2018 годом.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 выпускники получили аттестаты.</w:t>
      </w:r>
    </w:p>
    <w:p w:rsidR="00D41EA4" w:rsidRDefault="00D41EA4" w:rsidP="00D41EA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</w:t>
      </w:r>
      <w:proofErr w:type="spellEnd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ОГЭ 2019 </w:t>
      </w:r>
      <w:proofErr w:type="spellStart"/>
      <w:r w:rsidRPr="00C00FE6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</w:p>
    <w:tbl>
      <w:tblPr>
        <w:tblW w:w="9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76"/>
        <w:gridCol w:w="1057"/>
        <w:gridCol w:w="1643"/>
        <w:gridCol w:w="1643"/>
        <w:gridCol w:w="1643"/>
        <w:gridCol w:w="1643"/>
      </w:tblGrid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Сдавали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</w:t>
            </w:r>
          </w:p>
          <w:p w:rsidR="00D41EA4" w:rsidRP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  <w:p w:rsidR="00D41EA4" w:rsidRP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r w:rsidRPr="00D41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балл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получили«5»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получили«4»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Сколько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получили«3»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Русскийязык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Информатика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1EA4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41EA4" w:rsidRDefault="00D41EA4" w:rsidP="00D41EA4">
      <w:pPr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2019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9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впервые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сдавали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собеседование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русскому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аттестации. 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ы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успешны,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получил</w:t>
      </w:r>
      <w:proofErr w:type="gramStart"/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и«</w:t>
      </w:r>
      <w:proofErr w:type="gramEnd"/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зачет»за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итоговое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собеседование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 были допущены до ГИА.</w:t>
      </w:r>
    </w:p>
    <w:p w:rsidR="00D41EA4" w:rsidRPr="0053747D" w:rsidRDefault="00D41EA4" w:rsidP="00D41E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2019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бучающиеся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показали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хорошие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ОГЭ. Увеличилось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обучающихся, 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получили«4»и«5»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сравнению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 2018годом.</w:t>
      </w:r>
    </w:p>
    <w:p w:rsidR="00D41EA4" w:rsidRPr="0053747D" w:rsidRDefault="00D41EA4" w:rsidP="00D41EA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00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</w:t>
      </w:r>
      <w:r w:rsidRPr="00C00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Pr="00C00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proofErr w:type="spellEnd"/>
      <w:r w:rsidRPr="00C00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выпускников</w:t>
      </w:r>
    </w:p>
    <w:tbl>
      <w:tblPr>
        <w:tblW w:w="95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27"/>
        <w:gridCol w:w="621"/>
        <w:gridCol w:w="897"/>
        <w:gridCol w:w="989"/>
        <w:gridCol w:w="1727"/>
        <w:gridCol w:w="621"/>
        <w:gridCol w:w="1048"/>
        <w:gridCol w:w="1727"/>
        <w:gridCol w:w="1115"/>
        <w:gridCol w:w="947"/>
      </w:tblGrid>
      <w:tr w:rsidR="00D41EA4" w:rsidRPr="00EA71DD" w:rsidTr="009F3D7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</w:rPr>
            </w:pP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D41EA4" w:rsidRPr="00EA71DD" w:rsidTr="009F3D7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10-йкласс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10-йкласс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другойОО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D41EA4" w:rsidRPr="00EA71DD" w:rsidRDefault="00D41EA4" w:rsidP="009F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</w:p>
          <w:p w:rsidR="00D41EA4" w:rsidRPr="00EA71DD" w:rsidRDefault="00D41EA4" w:rsidP="009F3D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spellEnd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Пошлина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службупо</w:t>
            </w:r>
            <w:proofErr w:type="spellEnd"/>
          </w:p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D41EA4" w:rsidRPr="00EA71DD" w:rsidTr="009F3D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EA71DD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71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41EA4" w:rsidRPr="0037683E" w:rsidRDefault="00D41EA4" w:rsidP="009F3D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</w:tbl>
    <w:p w:rsidR="00D41EA4" w:rsidRDefault="00D41EA4" w:rsidP="00D41EA4">
      <w:pPr>
        <w:rPr>
          <w:lang w:val="ru-RU"/>
        </w:rPr>
      </w:pPr>
    </w:p>
    <w:p w:rsidR="00D41EA4" w:rsidRDefault="00D41EA4" w:rsidP="00D41EA4">
      <w:pPr>
        <w:rPr>
          <w:rFonts w:ascii="Times New Roman" w:eastAsia="Times New Roman" w:hAnsi="Times New Roman" w:cs="Times New Roman"/>
          <w:lang w:val="ru-RU"/>
        </w:rPr>
      </w:pP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В Школе утверждено положение о внутренней системе оценки качества </w:t>
      </w:r>
      <w:proofErr w:type="spell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образованияот</w:t>
      </w:r>
      <w:proofErr w:type="spellEnd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. По 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2019 году выявлено, что уровень метапредметных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сформированность личностных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высокая.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период самообследования в Школе работают 52 педагога, из них 14 – внутренних совместителей. В 2019 году аттестацию прошли </w:t>
      </w:r>
      <w:r w:rsidR="006A4D7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– на первую квалификационную категорию</w:t>
      </w:r>
      <w:r w:rsidR="006A4D78">
        <w:rPr>
          <w:rFonts w:hAnsi="Times New Roman" w:cs="Times New Roman"/>
          <w:color w:val="000000"/>
          <w:sz w:val="24"/>
          <w:szCs w:val="24"/>
          <w:lang w:val="ru-RU"/>
        </w:rPr>
        <w:t>, 1 человек на высшую квалификационную категорию.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– обеспечение оптимального баланса процессов 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обновления и сохранения численного и качественного состава кадров в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развитии, в соответствии потребностями Школы и требованиями действующего законодательства.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272B7B" w:rsidRPr="0053747D" w:rsidRDefault="00B03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272B7B" w:rsidRPr="0053747D" w:rsidRDefault="00B039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272B7B" w:rsidRDefault="00B039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повышения уровня квалификации персонала.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обучающихся, необходимо констатировать следующее:</w:t>
      </w:r>
    </w:p>
    <w:p w:rsidR="00272B7B" w:rsidRPr="0053747D" w:rsidRDefault="00B039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272B7B" w:rsidRPr="0053747D" w:rsidRDefault="00B039B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 основе целенаправленной работы поповышению квалификации педагогов.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272B7B" w:rsidRDefault="00B039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Общая характеристика:</w:t>
      </w:r>
    </w:p>
    <w:p w:rsidR="00CF074A" w:rsidRPr="006A4D78" w:rsidRDefault="00CF074A" w:rsidP="00CF074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D78">
        <w:rPr>
          <w:rFonts w:ascii="Times New Roman" w:hAnsi="Times New Roman" w:cs="Times New Roman"/>
          <w:sz w:val="24"/>
          <w:szCs w:val="24"/>
        </w:rPr>
        <w:t>Объем библиотечного фонда – 14844 единицы</w:t>
      </w:r>
    </w:p>
    <w:p w:rsidR="00CF074A" w:rsidRPr="006A4D78" w:rsidRDefault="00CF074A" w:rsidP="00CF074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A4D78">
        <w:rPr>
          <w:rFonts w:ascii="Times New Roman" w:hAnsi="Times New Roman" w:cs="Times New Roman"/>
          <w:sz w:val="24"/>
          <w:szCs w:val="24"/>
        </w:rPr>
        <w:t>Книгообеспеченность</w:t>
      </w:r>
      <w:proofErr w:type="spellEnd"/>
      <w:r w:rsidRPr="006A4D78">
        <w:rPr>
          <w:rFonts w:ascii="Times New Roman" w:hAnsi="Times New Roman" w:cs="Times New Roman"/>
          <w:sz w:val="24"/>
          <w:szCs w:val="24"/>
        </w:rPr>
        <w:t xml:space="preserve"> -  100 процентов</w:t>
      </w:r>
    </w:p>
    <w:p w:rsidR="00CF074A" w:rsidRPr="006A4D78" w:rsidRDefault="00CF074A" w:rsidP="00CF074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D78">
        <w:rPr>
          <w:rFonts w:ascii="Times New Roman" w:hAnsi="Times New Roman" w:cs="Times New Roman"/>
          <w:sz w:val="24"/>
          <w:szCs w:val="24"/>
        </w:rPr>
        <w:t>Обращаемость – 8826 единиц в год</w:t>
      </w:r>
    </w:p>
    <w:p w:rsidR="00CF074A" w:rsidRPr="006A4D78" w:rsidRDefault="00CF074A" w:rsidP="00CF074A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A4D78">
        <w:rPr>
          <w:rFonts w:ascii="Times New Roman" w:hAnsi="Times New Roman" w:cs="Times New Roman"/>
          <w:sz w:val="24"/>
          <w:szCs w:val="24"/>
        </w:rPr>
        <w:t>Объем учебного фонда – 9529 единиц</w:t>
      </w: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</w:rPr>
      </w:pP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D78">
        <w:rPr>
          <w:rFonts w:ascii="Times New Roman"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 бюджетов</w:t>
      </w: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A4D78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6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D78">
        <w:rPr>
          <w:rFonts w:ascii="Times New Roman" w:hAnsi="Times New Roman" w:cs="Times New Roman"/>
          <w:sz w:val="24"/>
          <w:szCs w:val="24"/>
        </w:rPr>
        <w:t>фонда</w:t>
      </w:r>
      <w:proofErr w:type="spellEnd"/>
      <w:r w:rsidRPr="006A4D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4D78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6A4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D78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</w:p>
    <w:tbl>
      <w:tblPr>
        <w:tblStyle w:val="a5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CF074A" w:rsidRPr="003D0764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Сколько экземпляров выдавалось за  год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9529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7433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1287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074A" w:rsidRPr="006A4D78" w:rsidTr="004A1884">
        <w:tc>
          <w:tcPr>
            <w:tcW w:w="1101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4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393" w:type="dxa"/>
          </w:tcPr>
          <w:p w:rsidR="00CF074A" w:rsidRPr="006A4D78" w:rsidRDefault="00CF074A" w:rsidP="004A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D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</w:rPr>
      </w:pP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D78">
        <w:rPr>
          <w:rFonts w:ascii="Times New Roman" w:hAnsi="Times New Roman" w:cs="Times New Roman"/>
          <w:sz w:val="24"/>
          <w:szCs w:val="24"/>
          <w:lang w:val="ru-RU"/>
        </w:rPr>
        <w:t xml:space="preserve">Фонд библиотеки соответствует ФГОС, учебники фонда входят в перечень, утвержденный приказом </w:t>
      </w:r>
      <w:proofErr w:type="spellStart"/>
      <w:r w:rsidRPr="006A4D78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A4D78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28.12.2018 №345.</w:t>
      </w: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D78">
        <w:rPr>
          <w:rFonts w:ascii="Times New Roman" w:hAnsi="Times New Roman" w:cs="Times New Roman"/>
          <w:sz w:val="24"/>
          <w:szCs w:val="24"/>
          <w:lang w:val="ru-RU"/>
        </w:rPr>
        <w:lastRenderedPageBreak/>
        <w:t>В библиотеке имеются электронные образовательные ресурсы – 145 дисков.</w:t>
      </w: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D78">
        <w:rPr>
          <w:rFonts w:ascii="Times New Roman" w:hAnsi="Times New Roman" w:cs="Times New Roman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CF074A" w:rsidRPr="006A4D78" w:rsidRDefault="00CF074A" w:rsidP="00CF074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A4D78">
        <w:rPr>
          <w:rFonts w:ascii="Times New Roman" w:hAnsi="Times New Roman" w:cs="Times New Roman"/>
          <w:sz w:val="24"/>
          <w:szCs w:val="24"/>
          <w:lang w:val="ru-RU"/>
        </w:rPr>
        <w:t>На официальном сайте школы есть информация о работе и проводимых мероприятиях библиотеки школы.</w:t>
      </w:r>
    </w:p>
    <w:p w:rsidR="00272B7B" w:rsidRPr="006A4D78" w:rsidRDefault="00CF074A" w:rsidP="00CF074A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4D78">
        <w:rPr>
          <w:rFonts w:ascii="Times New Roman" w:hAnsi="Times New Roman" w:cs="Times New Roman"/>
          <w:sz w:val="24"/>
          <w:szCs w:val="24"/>
          <w:lang w:val="ru-RU"/>
        </w:rPr>
        <w:t>Оснащенность библиотеки учебными пособиями недостаточная. Отчасти этот недостаток компенсируется посредством межшкольного книгообмена. В фонде художественной, педагогической, справочной научно-популярной и пр. литературы  много ветхих и устаревших изданий. Отсутствует финансирование библиотеки на закупку периодических изданий и обновление фонда художественной литературы.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полной мере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программы. </w:t>
      </w:r>
      <w:proofErr w:type="gram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В Школе оборудованы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3D7A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кабинета, </w:t>
      </w:r>
      <w:r w:rsidR="009F3D7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 оснащен</w:t>
      </w:r>
      <w:r w:rsidR="009F3D7A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современной </w:t>
      </w:r>
      <w:proofErr w:type="spell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proofErr w:type="spellEnd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техникой, в том числе:</w:t>
      </w:r>
      <w:proofErr w:type="gramEnd"/>
    </w:p>
    <w:p w:rsidR="00272B7B" w:rsidRDefault="009F3D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B039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9BB">
        <w:rPr>
          <w:rFonts w:hAnsi="Times New Roman" w:cs="Times New Roman"/>
          <w:color w:val="000000"/>
          <w:sz w:val="24"/>
          <w:szCs w:val="24"/>
        </w:rPr>
        <w:t>физик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B039BB">
        <w:rPr>
          <w:rFonts w:hAnsi="Times New Roman" w:cs="Times New Roman"/>
          <w:color w:val="000000"/>
          <w:sz w:val="24"/>
          <w:szCs w:val="24"/>
        </w:rPr>
        <w:t>;</w:t>
      </w:r>
    </w:p>
    <w:p w:rsidR="00272B7B" w:rsidRDefault="009F3D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="00B039B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039BB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="00B039BB">
        <w:rPr>
          <w:rFonts w:hAnsi="Times New Roman" w:cs="Times New Roman"/>
          <w:color w:val="000000"/>
          <w:sz w:val="24"/>
          <w:szCs w:val="24"/>
        </w:rPr>
        <w:t>;</w:t>
      </w:r>
    </w:p>
    <w:p w:rsidR="00272B7B" w:rsidRDefault="009F3D7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информатики</w:t>
      </w:r>
      <w:r w:rsidR="00B039BB">
        <w:rPr>
          <w:rFonts w:hAnsi="Times New Roman" w:cs="Times New Roman"/>
          <w:color w:val="000000"/>
          <w:sz w:val="24"/>
          <w:szCs w:val="24"/>
        </w:rPr>
        <w:t>;</w:t>
      </w:r>
    </w:p>
    <w:p w:rsidR="00272B7B" w:rsidRDefault="00B03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72B7B" w:rsidRDefault="00B039B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технологии для девочек;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На втором этаже здания оборудован актовый зал. На первом этаже </w:t>
      </w:r>
      <w:proofErr w:type="gramStart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пищеблок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спортивный зал</w:t>
      </w:r>
      <w:r w:rsidR="009F3D7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54081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второй спортзал находится в здании начальной </w:t>
      </w:r>
      <w:proofErr w:type="spellStart"/>
      <w:r w:rsidR="00954081">
        <w:rPr>
          <w:rFonts w:hAnsi="Times New Roman" w:cs="Times New Roman"/>
          <w:color w:val="000000"/>
          <w:sz w:val="24"/>
          <w:szCs w:val="24"/>
          <w:lang w:val="ru-RU"/>
        </w:rPr>
        <w:t>щколы</w:t>
      </w:r>
      <w:proofErr w:type="spellEnd"/>
      <w:r w:rsidR="0095408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B7B" w:rsidRPr="0053747D" w:rsidRDefault="00B039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 30 декабря 2019 года.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5"/>
        <w:gridCol w:w="1380"/>
        <w:gridCol w:w="1785"/>
      </w:tblGrid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72B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572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276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 w:rsidP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18,4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95408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954081" w:rsidRDefault="00B039BB" w:rsidP="009540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954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540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2B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 w:rsidP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 w:rsidP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6A4D78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6A4D7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66</w:t>
            </w:r>
          </w:p>
        </w:tc>
      </w:tr>
      <w:tr w:rsidR="00272B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6A4D78" w:rsidRDefault="006A4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6A4D78" w:rsidRDefault="006A4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6A4D78" w:rsidRDefault="006A4D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2747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37 (56%)</w:t>
            </w:r>
          </w:p>
        </w:tc>
      </w:tr>
      <w:tr w:rsidR="00272B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274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(1,6%)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274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 (54,6%)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B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274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(4,5%)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274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 (30,3%)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72B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274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11(16,7</w:t>
            </w:r>
            <w:r w:rsidR="007B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274740" w:rsidRDefault="0027474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 (22,7</w:t>
            </w:r>
            <w:r w:rsidR="007B66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педагогических и 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человек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7B6657" w:rsidRDefault="007B6657" w:rsidP="007B6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60 (91%)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7B6657" w:rsidRDefault="007B66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 (88%)</w:t>
            </w:r>
          </w:p>
        </w:tc>
      </w:tr>
      <w:tr w:rsidR="00272B7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0E299A" w:rsidRDefault="000E2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0,17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0E299A" w:rsidRDefault="000E2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16,6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72B7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0E299A" w:rsidRDefault="000E2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272B7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95408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572</w:t>
            </w:r>
            <w:r w:rsidR="00B039B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72B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53747D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74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Default="00B039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2B7B" w:rsidRPr="000E299A" w:rsidRDefault="000E2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6,2</w:t>
            </w:r>
          </w:p>
        </w:tc>
      </w:tr>
    </w:tbl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0E2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Школа имеет достаточную инфраструктуру, которая соответствует требованиямСанПиН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2.4.2.2821-10«Санитарно-эпидемиологические требования к условиям и организации обучения в общеобразовательных учреждениях»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реализовывать образовательные программы в полном объеме в соответствии с ФГОС общего образования.</w:t>
      </w:r>
    </w:p>
    <w:p w:rsidR="00272B7B" w:rsidRPr="0053747D" w:rsidRDefault="00B039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</w:t>
      </w:r>
      <w:r w:rsidR="000E299A">
        <w:rPr>
          <w:rFonts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достаточным количеством педагогических и иных работников,</w:t>
      </w:r>
      <w:r w:rsidR="000E299A">
        <w:rPr>
          <w:rFonts w:hAnsi="Times New Roman" w:cs="Times New Roman"/>
          <w:color w:val="000000"/>
          <w:sz w:val="24"/>
          <w:szCs w:val="24"/>
          <w:lang w:val="ru-RU"/>
        </w:rPr>
        <w:t xml:space="preserve"> не хватает учителей математики, химии, физики и иностранного языка.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299A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педагогические работники 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регулярно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проходят повышение квалификации, что позволяет обеспечивать стабильных качественных результатов образовательных достижений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747D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</w:p>
    <w:sectPr w:rsidR="00272B7B" w:rsidRPr="0053747D" w:rsidSect="0053747D">
      <w:pgSz w:w="12240" w:h="15840"/>
      <w:pgMar w:top="1134" w:right="73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24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127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3A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77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683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036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90E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842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C96F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E4C93"/>
    <w:multiLevelType w:val="hybridMultilevel"/>
    <w:tmpl w:val="AD4A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731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299A"/>
    <w:rsid w:val="00195B46"/>
    <w:rsid w:val="00216663"/>
    <w:rsid w:val="00272B7B"/>
    <w:rsid w:val="00274740"/>
    <w:rsid w:val="0027742B"/>
    <w:rsid w:val="002D33B1"/>
    <w:rsid w:val="002D3591"/>
    <w:rsid w:val="003514A0"/>
    <w:rsid w:val="003C6F89"/>
    <w:rsid w:val="003D0764"/>
    <w:rsid w:val="003E4AEF"/>
    <w:rsid w:val="004A1884"/>
    <w:rsid w:val="004F7E17"/>
    <w:rsid w:val="0053747D"/>
    <w:rsid w:val="005563D4"/>
    <w:rsid w:val="00557B16"/>
    <w:rsid w:val="005A05CE"/>
    <w:rsid w:val="00623D4F"/>
    <w:rsid w:val="00647E90"/>
    <w:rsid w:val="00653AF6"/>
    <w:rsid w:val="006A4D78"/>
    <w:rsid w:val="00791CB0"/>
    <w:rsid w:val="007B6657"/>
    <w:rsid w:val="007C6C2B"/>
    <w:rsid w:val="00954081"/>
    <w:rsid w:val="009F3D7A"/>
    <w:rsid w:val="00AD2996"/>
    <w:rsid w:val="00B039BB"/>
    <w:rsid w:val="00B73A5A"/>
    <w:rsid w:val="00BE693A"/>
    <w:rsid w:val="00CF074A"/>
    <w:rsid w:val="00D41EA4"/>
    <w:rsid w:val="00DE3510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74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F074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074A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3747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dc:description>Подготовлено экспертами Актион-МЦФЭР</dc:description>
  <cp:lastModifiedBy>Admin</cp:lastModifiedBy>
  <cp:revision>2</cp:revision>
  <cp:lastPrinted>2020-04-23T09:06:00Z</cp:lastPrinted>
  <dcterms:created xsi:type="dcterms:W3CDTF">2020-04-23T09:07:00Z</dcterms:created>
  <dcterms:modified xsi:type="dcterms:W3CDTF">2020-04-23T09:07:00Z</dcterms:modified>
</cp:coreProperties>
</file>